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95FD8" w14:textId="77777777" w:rsidR="009131AD" w:rsidRDefault="009131AD" w:rsidP="009131AD">
      <w:pPr>
        <w:rPr>
          <w:rFonts w:ascii="Times New Roman" w:hAnsi="Times New Roman" w:cs="Times New Roman"/>
          <w:b/>
          <w:bCs/>
          <w:sz w:val="28"/>
          <w:szCs w:val="32"/>
        </w:rPr>
      </w:pPr>
      <w:r w:rsidRPr="002601E6">
        <w:rPr>
          <w:rFonts w:ascii="Times New Roman" w:hAnsi="Times New Roman" w:cs="Times New Roman"/>
          <w:b/>
          <w:bCs/>
          <w:sz w:val="28"/>
          <w:szCs w:val="32"/>
        </w:rPr>
        <w:t>Supplementary Figures</w:t>
      </w:r>
      <w:r w:rsidRPr="002601E6">
        <w:rPr>
          <w:rFonts w:ascii="Times New Roman" w:hAnsi="Times New Roman" w:cs="Times New Roman" w:hint="eastAsia"/>
          <w:b/>
          <w:bCs/>
          <w:sz w:val="28"/>
          <w:szCs w:val="32"/>
        </w:rPr>
        <w:t>:</w:t>
      </w:r>
    </w:p>
    <w:p w14:paraId="5DDCE32E" w14:textId="1AC4C909" w:rsidR="008335FB" w:rsidRDefault="009131AD" w:rsidP="009131AD">
      <w:pPr>
        <w:jc w:val="center"/>
      </w:pPr>
      <w:r>
        <w:rPr>
          <w:noProof/>
        </w:rPr>
        <w:drawing>
          <wp:inline distT="0" distB="0" distL="0" distR="0" wp14:anchorId="0A611AE4" wp14:editId="0A884F13">
            <wp:extent cx="5274310" cy="3733800"/>
            <wp:effectExtent l="0" t="0" r="2540" b="0"/>
            <wp:docPr id="96607348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073484" name="图片 966073484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3597"/>
                    <a:stretch/>
                  </pic:blipFill>
                  <pic:spPr bwMode="auto">
                    <a:xfrm>
                      <a:off x="0" y="0"/>
                      <a:ext cx="5274310" cy="3733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B70FA2D" w14:textId="349C0A08" w:rsidR="009131AD" w:rsidRPr="004357D2" w:rsidRDefault="009131AD" w:rsidP="009131A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357D2">
        <w:rPr>
          <w:rFonts w:ascii="Times New Roman" w:hAnsi="Times New Roman" w:cs="Times New Roman"/>
          <w:b/>
          <w:bCs/>
          <w:sz w:val="24"/>
          <w:szCs w:val="24"/>
        </w:rPr>
        <w:t>Supplementary Fig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ure</w:t>
      </w:r>
      <w:r w:rsidRPr="004357D2">
        <w:rPr>
          <w:rFonts w:ascii="Times New Roman" w:hAnsi="Times New Roman" w:cs="Times New Roman"/>
          <w:b/>
          <w:bCs/>
          <w:sz w:val="24"/>
          <w:szCs w:val="24"/>
        </w:rPr>
        <w:t>.1</w:t>
      </w:r>
    </w:p>
    <w:p w14:paraId="283A4F24" w14:textId="4DB42C74" w:rsidR="009131AD" w:rsidRDefault="009131AD" w:rsidP="009131AD">
      <w:pPr>
        <w:rPr>
          <w:rFonts w:ascii="Times New Roman" w:hAnsi="Times New Roman" w:cs="Times New Roman"/>
          <w:b/>
          <w:bCs/>
          <w:sz w:val="24"/>
          <w:szCs w:val="28"/>
        </w:rPr>
      </w:pPr>
      <w:r w:rsidRPr="009131AD">
        <w:rPr>
          <w:rFonts w:ascii="Times New Roman" w:hAnsi="Times New Roman" w:cs="Times New Roman"/>
          <w:b/>
          <w:bCs/>
          <w:sz w:val="24"/>
          <w:szCs w:val="28"/>
        </w:rPr>
        <w:t>ConsensusClusterPlus</w:t>
      </w:r>
      <w:r w:rsidRPr="00573B36">
        <w:rPr>
          <w:rFonts w:ascii="Times New Roman" w:hAnsi="Times New Roman" w:cs="Times New Roman"/>
          <w:b/>
          <w:bCs/>
          <w:sz w:val="24"/>
          <w:szCs w:val="28"/>
        </w:rPr>
        <w:t xml:space="preserve"> and WGCNA identification of genes and </w:t>
      </w:r>
      <w:r w:rsidRPr="009131AD">
        <w:rPr>
          <w:rFonts w:ascii="Times New Roman" w:hAnsi="Times New Roman" w:cs="Times New Roman"/>
          <w:b/>
          <w:bCs/>
          <w:sz w:val="24"/>
          <w:szCs w:val="28"/>
        </w:rPr>
        <w:t>km curves</w:t>
      </w:r>
      <w:r>
        <w:rPr>
          <w:rFonts w:ascii="Times New Roman" w:hAnsi="Times New Roman" w:cs="Times New Roman"/>
          <w:b/>
          <w:bCs/>
          <w:sz w:val="24"/>
          <w:szCs w:val="28"/>
        </w:rPr>
        <w:t>.</w:t>
      </w:r>
    </w:p>
    <w:p w14:paraId="500A050F" w14:textId="3C86C8E1" w:rsidR="009131AD" w:rsidRPr="009131AD" w:rsidRDefault="009131AD" w:rsidP="009131AD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(</w:t>
      </w:r>
      <w:r>
        <w:rPr>
          <w:rFonts w:ascii="Times New Roman" w:hAnsi="Times New Roman" w:cs="Times New Roman" w:hint="eastAsia"/>
          <w:sz w:val="24"/>
          <w:szCs w:val="28"/>
        </w:rPr>
        <w:t>A</w:t>
      </w:r>
      <w:r>
        <w:rPr>
          <w:rFonts w:ascii="Times New Roman" w:hAnsi="Times New Roman" w:cs="Times New Roman"/>
          <w:sz w:val="24"/>
          <w:szCs w:val="28"/>
        </w:rPr>
        <w:t>)</w:t>
      </w:r>
      <w:r w:rsidRPr="009131AD">
        <w:rPr>
          <w:rFonts w:ascii="Times New Roman" w:hAnsi="Times New Roman" w:cs="Times New Roman"/>
          <w:sz w:val="24"/>
          <w:szCs w:val="28"/>
        </w:rPr>
        <w:t>Consensus heatmap matrix and correlation region for two clusters (k = 2) (B) indicates that clustering results are best at K = 2. (C) Survival analysis indicates that C2 has a better prognosis.</w:t>
      </w:r>
      <w:r w:rsidRPr="009131AD">
        <w:rPr>
          <w:rFonts w:ascii="Times New Roman" w:hAnsi="Times New Roman" w:cs="Times New Roman" w:hint="eastAsia"/>
          <w:sz w:val="24"/>
          <w:szCs w:val="28"/>
        </w:rPr>
        <w:t xml:space="preserve"> </w:t>
      </w:r>
      <w:r w:rsidRPr="009131AD">
        <w:rPr>
          <w:rFonts w:ascii="Times New Roman" w:hAnsi="Times New Roman" w:cs="Times New Roman" w:hint="eastAsia"/>
          <w:sz w:val="24"/>
          <w:szCs w:val="28"/>
        </w:rPr>
        <w:t>(</w:t>
      </w:r>
      <w:r w:rsidRPr="009131AD">
        <w:rPr>
          <w:rFonts w:ascii="Times New Roman" w:hAnsi="Times New Roman" w:cs="Times New Roman"/>
          <w:sz w:val="24"/>
          <w:szCs w:val="28"/>
        </w:rPr>
        <w:t>D</w:t>
      </w:r>
      <w:r w:rsidRPr="009131AD">
        <w:rPr>
          <w:rFonts w:ascii="Times New Roman" w:hAnsi="Times New Roman" w:cs="Times New Roman"/>
          <w:sz w:val="24"/>
          <w:szCs w:val="28"/>
        </w:rPr>
        <w:t>)WGCNA Screening Soft Queering.</w:t>
      </w:r>
      <w:r w:rsidRPr="009131AD">
        <w:rPr>
          <w:rFonts w:ascii="Times New Roman" w:hAnsi="Times New Roman" w:cs="Times New Roman"/>
          <w:sz w:val="24"/>
          <w:szCs w:val="28"/>
        </w:rPr>
        <w:t xml:space="preserve"> </w:t>
      </w:r>
      <w:r w:rsidRPr="009131AD">
        <w:rPr>
          <w:rFonts w:ascii="Times New Roman" w:hAnsi="Times New Roman" w:cs="Times New Roman" w:hint="eastAsia"/>
          <w:sz w:val="24"/>
          <w:szCs w:val="28"/>
        </w:rPr>
        <w:t>(</w:t>
      </w:r>
      <w:r w:rsidRPr="009131AD">
        <w:rPr>
          <w:rFonts w:ascii="Times New Roman" w:hAnsi="Times New Roman" w:cs="Times New Roman"/>
          <w:sz w:val="24"/>
          <w:szCs w:val="28"/>
        </w:rPr>
        <w:t>E</w:t>
      </w:r>
      <w:r w:rsidRPr="009131AD">
        <w:rPr>
          <w:rFonts w:ascii="Times New Roman" w:hAnsi="Times New Roman" w:cs="Times New Roman"/>
          <w:sz w:val="24"/>
          <w:szCs w:val="28"/>
        </w:rPr>
        <w:t>)</w:t>
      </w:r>
      <w:r w:rsidRPr="009131AD">
        <w:t xml:space="preserve"> </w:t>
      </w:r>
      <w:r w:rsidRPr="009131AD">
        <w:rPr>
          <w:rFonts w:ascii="Times New Roman" w:hAnsi="Times New Roman" w:cs="Times New Roman"/>
          <w:sz w:val="24"/>
          <w:szCs w:val="28"/>
        </w:rPr>
        <w:t xml:space="preserve">km curves for </w:t>
      </w:r>
      <w:r w:rsidRPr="009131AD">
        <w:rPr>
          <w:rFonts w:ascii="Times New Roman" w:hAnsi="Times New Roman" w:cs="Times New Roman"/>
          <w:sz w:val="24"/>
          <w:szCs w:val="28"/>
        </w:rPr>
        <w:t>N.S</w:t>
      </w:r>
      <w:r w:rsidRPr="009131AD">
        <w:rPr>
          <w:rFonts w:ascii="Times New Roman" w:hAnsi="Times New Roman" w:cs="Times New Roman"/>
          <w:sz w:val="24"/>
          <w:szCs w:val="28"/>
        </w:rPr>
        <w:t>tag</w:t>
      </w:r>
      <w:r w:rsidRPr="009131AD">
        <w:rPr>
          <w:rFonts w:ascii="Times New Roman" w:hAnsi="Times New Roman" w:cs="Times New Roman"/>
          <w:sz w:val="24"/>
          <w:szCs w:val="28"/>
        </w:rPr>
        <w:t>e</w:t>
      </w:r>
      <w:r w:rsidRPr="009131AD">
        <w:rPr>
          <w:rFonts w:ascii="Times New Roman" w:hAnsi="Times New Roman" w:cs="Times New Roman"/>
          <w:sz w:val="24"/>
          <w:szCs w:val="28"/>
        </w:rPr>
        <w:t xml:space="preserve"> </w:t>
      </w:r>
      <w:r w:rsidRPr="009131AD">
        <w:rPr>
          <w:rFonts w:ascii="Times New Roman" w:hAnsi="Times New Roman" w:cs="Times New Roman"/>
          <w:sz w:val="24"/>
          <w:szCs w:val="28"/>
        </w:rPr>
        <w:t>N2</w:t>
      </w:r>
      <w:r w:rsidRPr="009131AD">
        <w:rPr>
          <w:rFonts w:ascii="Times New Roman" w:hAnsi="Times New Roman" w:cs="Times New Roman"/>
          <w:sz w:val="24"/>
          <w:szCs w:val="28"/>
        </w:rPr>
        <w:t xml:space="preserve"> and </w:t>
      </w:r>
      <w:r w:rsidRPr="009131AD">
        <w:rPr>
          <w:rFonts w:ascii="Times New Roman" w:hAnsi="Times New Roman" w:cs="Times New Roman"/>
          <w:sz w:val="24"/>
          <w:szCs w:val="28"/>
        </w:rPr>
        <w:t>N3</w:t>
      </w:r>
      <w:r w:rsidRPr="009131AD">
        <w:rPr>
          <w:rFonts w:ascii="Times New Roman" w:hAnsi="Times New Roman" w:cs="Times New Roman"/>
          <w:sz w:val="24"/>
          <w:szCs w:val="28"/>
        </w:rPr>
        <w:t xml:space="preserve"> patients.</w:t>
      </w:r>
    </w:p>
    <w:p w14:paraId="4C3C6572" w14:textId="77777777" w:rsidR="009131AD" w:rsidRDefault="009131AD" w:rsidP="009131A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hint="eastAsia"/>
          <w:noProof/>
        </w:rPr>
        <w:lastRenderedPageBreak/>
        <w:drawing>
          <wp:inline distT="0" distB="0" distL="0" distR="0" wp14:anchorId="3DB2F11F" wp14:editId="7D503EDB">
            <wp:extent cx="3378200" cy="4032250"/>
            <wp:effectExtent l="0" t="0" r="0" b="6350"/>
            <wp:docPr id="14696012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960127" name="图片 146960127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708" t="14794" r="15242" b="13496"/>
                    <a:stretch/>
                  </pic:blipFill>
                  <pic:spPr bwMode="auto">
                    <a:xfrm>
                      <a:off x="0" y="0"/>
                      <a:ext cx="3378200" cy="4032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9131A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9D527BF" w14:textId="3438C61B" w:rsidR="009131AD" w:rsidRPr="004357D2" w:rsidRDefault="009131AD" w:rsidP="009131A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357D2">
        <w:rPr>
          <w:rFonts w:ascii="Times New Roman" w:hAnsi="Times New Roman" w:cs="Times New Roman"/>
          <w:b/>
          <w:bCs/>
          <w:sz w:val="24"/>
          <w:szCs w:val="24"/>
        </w:rPr>
        <w:t>Supplementary Fig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ure</w:t>
      </w:r>
      <w:r w:rsidRPr="004357D2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21629338" w14:textId="159B5E07" w:rsidR="009131AD" w:rsidRDefault="009131AD" w:rsidP="009131AD">
      <w:pPr>
        <w:rPr>
          <w:rFonts w:ascii="Times New Roman" w:hAnsi="Times New Roman" w:cs="Times New Roman"/>
          <w:b/>
          <w:bCs/>
          <w:sz w:val="24"/>
          <w:szCs w:val="28"/>
        </w:rPr>
      </w:pPr>
      <w:r w:rsidRPr="009131AD">
        <w:rPr>
          <w:rFonts w:ascii="Times New Roman" w:hAnsi="Times New Roman" w:cs="Times New Roman"/>
          <w:b/>
          <w:bCs/>
          <w:sz w:val="24"/>
          <w:szCs w:val="28"/>
        </w:rPr>
        <w:t>Immunotherapy for ICDRS</w:t>
      </w:r>
      <w:r>
        <w:rPr>
          <w:rFonts w:ascii="Times New Roman" w:hAnsi="Times New Roman" w:cs="Times New Roman"/>
          <w:b/>
          <w:bCs/>
          <w:sz w:val="24"/>
          <w:szCs w:val="28"/>
        </w:rPr>
        <w:t>.</w:t>
      </w:r>
    </w:p>
    <w:p w14:paraId="5DB69419" w14:textId="14906A05" w:rsidR="009131AD" w:rsidRPr="009131AD" w:rsidRDefault="009131AD" w:rsidP="009131AD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(A)</w:t>
      </w:r>
      <w:r w:rsidRPr="009131AD">
        <w:t xml:space="preserve"> </w:t>
      </w:r>
      <w:r w:rsidRPr="009131AD">
        <w:rPr>
          <w:rFonts w:ascii="Times New Roman" w:hAnsi="Times New Roman" w:cs="Times New Roman"/>
          <w:sz w:val="24"/>
          <w:szCs w:val="28"/>
        </w:rPr>
        <w:t xml:space="preserve">IMvigor210 </w:t>
      </w:r>
      <w:r>
        <w:rPr>
          <w:rFonts w:ascii="Times New Roman" w:hAnsi="Times New Roman" w:cs="Times New Roman"/>
          <w:sz w:val="24"/>
          <w:szCs w:val="28"/>
        </w:rPr>
        <w:t>Stage</w:t>
      </w:r>
      <w:r w:rsidRPr="009131AD">
        <w:rPr>
          <w:rFonts w:ascii="Times New Roman" w:hAnsi="Times New Roman" w:cs="Times New Roman"/>
          <w:sz w:val="24"/>
          <w:szCs w:val="28"/>
        </w:rPr>
        <w:t xml:space="preserve"> I and II km curve. (B) IMvigor210 </w:t>
      </w:r>
      <w:r>
        <w:rPr>
          <w:rFonts w:ascii="Times New Roman" w:hAnsi="Times New Roman" w:cs="Times New Roman"/>
          <w:sz w:val="24"/>
          <w:szCs w:val="28"/>
        </w:rPr>
        <w:t>S</w:t>
      </w:r>
      <w:r w:rsidRPr="009131AD">
        <w:rPr>
          <w:rFonts w:ascii="Times New Roman" w:hAnsi="Times New Roman" w:cs="Times New Roman"/>
          <w:sz w:val="24"/>
          <w:szCs w:val="28"/>
        </w:rPr>
        <w:t>tag</w:t>
      </w:r>
      <w:r>
        <w:rPr>
          <w:rFonts w:ascii="Times New Roman" w:hAnsi="Times New Roman" w:cs="Times New Roman"/>
          <w:sz w:val="24"/>
          <w:szCs w:val="28"/>
        </w:rPr>
        <w:t>e</w:t>
      </w:r>
      <w:r w:rsidRPr="009131AD">
        <w:rPr>
          <w:rFonts w:ascii="Times New Roman" w:hAnsi="Times New Roman" w:cs="Times New Roman"/>
          <w:sz w:val="24"/>
          <w:szCs w:val="28"/>
        </w:rPr>
        <w:t xml:space="preserve"> I</w:t>
      </w:r>
      <w:r>
        <w:rPr>
          <w:rFonts w:ascii="Times New Roman" w:hAnsi="Times New Roman" w:cs="Times New Roman"/>
          <w:sz w:val="24"/>
          <w:szCs w:val="28"/>
        </w:rPr>
        <w:t>II</w:t>
      </w:r>
      <w:r w:rsidRPr="009131AD">
        <w:rPr>
          <w:rFonts w:ascii="Times New Roman" w:hAnsi="Times New Roman" w:cs="Times New Roman"/>
          <w:sz w:val="24"/>
          <w:szCs w:val="28"/>
        </w:rPr>
        <w:t xml:space="preserve"> and I</w:t>
      </w:r>
      <w:r>
        <w:rPr>
          <w:rFonts w:ascii="Times New Roman" w:hAnsi="Times New Roman" w:cs="Times New Roman"/>
          <w:sz w:val="24"/>
          <w:szCs w:val="28"/>
        </w:rPr>
        <w:t>V</w:t>
      </w:r>
      <w:r w:rsidRPr="009131AD">
        <w:rPr>
          <w:rFonts w:ascii="Times New Roman" w:hAnsi="Times New Roman" w:cs="Times New Roman"/>
          <w:sz w:val="24"/>
          <w:szCs w:val="28"/>
        </w:rPr>
        <w:t xml:space="preserve"> km curve</w:t>
      </w:r>
      <w:r w:rsidRPr="009131AD">
        <w:rPr>
          <w:rFonts w:ascii="Times New Roman" w:hAnsi="Times New Roman" w:cs="Times New Roman"/>
          <w:sz w:val="24"/>
          <w:szCs w:val="28"/>
        </w:rPr>
        <w:t xml:space="preserve"> </w:t>
      </w:r>
      <w:r w:rsidRPr="009131AD">
        <w:rPr>
          <w:rFonts w:ascii="Times New Roman" w:hAnsi="Times New Roman" w:cs="Times New Roman"/>
          <w:sz w:val="24"/>
          <w:szCs w:val="28"/>
        </w:rPr>
        <w:t>(C) The km curve of GSE78220</w:t>
      </w:r>
      <w:r>
        <w:rPr>
          <w:rFonts w:ascii="Times New Roman" w:hAnsi="Times New Roman" w:cs="Times New Roman"/>
          <w:sz w:val="24"/>
          <w:szCs w:val="28"/>
        </w:rPr>
        <w:t>.</w:t>
      </w:r>
      <w:r w:rsidRPr="009131AD">
        <w:rPr>
          <w:rFonts w:ascii="Times New Roman" w:hAnsi="Times New Roman" w:cs="Times New Roman" w:hint="eastAsia"/>
          <w:sz w:val="24"/>
          <w:szCs w:val="28"/>
        </w:rPr>
        <w:t xml:space="preserve"> (</w:t>
      </w:r>
      <w:r w:rsidRPr="009131AD">
        <w:rPr>
          <w:rFonts w:ascii="Times New Roman" w:hAnsi="Times New Roman" w:cs="Times New Roman"/>
          <w:sz w:val="24"/>
          <w:szCs w:val="28"/>
        </w:rPr>
        <w:t>D)</w:t>
      </w:r>
      <w:r w:rsidR="00BF5EAE" w:rsidRPr="00BF5EAE">
        <w:t xml:space="preserve"> </w:t>
      </w:r>
      <w:r w:rsidR="00BF5EAE" w:rsidRPr="00BF5EAE">
        <w:rPr>
          <w:rFonts w:ascii="Times New Roman" w:hAnsi="Times New Roman" w:cs="Times New Roman"/>
          <w:sz w:val="24"/>
          <w:szCs w:val="28"/>
        </w:rPr>
        <w:t>Boxplot of GSE78220 Immunotherapy</w:t>
      </w:r>
      <w:r w:rsidRPr="009131AD">
        <w:rPr>
          <w:rFonts w:ascii="Times New Roman" w:hAnsi="Times New Roman" w:cs="Times New Roman"/>
          <w:sz w:val="24"/>
          <w:szCs w:val="28"/>
        </w:rPr>
        <w:t>.</w:t>
      </w:r>
    </w:p>
    <w:p w14:paraId="2DF512F8" w14:textId="1370F26C" w:rsidR="009131AD" w:rsidRDefault="00152192" w:rsidP="009131AD">
      <w:pPr>
        <w:jc w:val="center"/>
      </w:pPr>
      <w:r>
        <w:rPr>
          <w:rFonts w:hint="eastAsia"/>
          <w:noProof/>
        </w:rPr>
        <w:drawing>
          <wp:inline distT="0" distB="0" distL="0" distR="0" wp14:anchorId="6F10E3DC" wp14:editId="72C5055D">
            <wp:extent cx="5274310" cy="3352800"/>
            <wp:effectExtent l="0" t="0" r="2540" b="0"/>
            <wp:docPr id="114652803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6528032" name="图片 1146528032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0373"/>
                    <a:stretch/>
                  </pic:blipFill>
                  <pic:spPr bwMode="auto">
                    <a:xfrm>
                      <a:off x="0" y="0"/>
                      <a:ext cx="5274310" cy="3352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9712EA6" w14:textId="6AC20E26" w:rsidR="00152192" w:rsidRPr="00CF494E" w:rsidRDefault="00152192" w:rsidP="00152192">
      <w:pPr>
        <w:spacing w:before="240" w:line="360" w:lineRule="auto"/>
        <w:rPr>
          <w:rFonts w:ascii="Times New Roman" w:hAnsi="Times New Roman" w:cs="Times New Roman"/>
          <w:b/>
          <w:bCs/>
          <w:sz w:val="24"/>
          <w:szCs w:val="28"/>
        </w:rPr>
      </w:pPr>
      <w:r w:rsidRPr="00CF494E">
        <w:rPr>
          <w:rFonts w:ascii="Times New Roman" w:hAnsi="Times New Roman" w:cs="Times New Roman"/>
          <w:b/>
          <w:bCs/>
          <w:sz w:val="24"/>
          <w:szCs w:val="28"/>
        </w:rPr>
        <w:t>Supplementary Fig</w:t>
      </w:r>
      <w:r>
        <w:rPr>
          <w:rFonts w:ascii="Times New Roman" w:hAnsi="Times New Roman" w:cs="Times New Roman"/>
          <w:b/>
          <w:bCs/>
          <w:sz w:val="24"/>
          <w:szCs w:val="28"/>
        </w:rPr>
        <w:t>ure</w:t>
      </w:r>
      <w:r w:rsidRPr="00CF494E">
        <w:rPr>
          <w:rFonts w:ascii="Times New Roman" w:hAnsi="Times New Roman" w:cs="Times New Roman"/>
          <w:b/>
          <w:bCs/>
          <w:sz w:val="24"/>
          <w:szCs w:val="28"/>
        </w:rPr>
        <w:t>.3</w:t>
      </w:r>
    </w:p>
    <w:p w14:paraId="361791F0" w14:textId="77777777" w:rsidR="00152192" w:rsidRDefault="00152192" w:rsidP="00152192">
      <w:pPr>
        <w:spacing w:before="240" w:line="360" w:lineRule="auto"/>
        <w:rPr>
          <w:rFonts w:ascii="Times New Roman" w:hAnsi="Times New Roman" w:cs="Times New Roman"/>
          <w:b/>
          <w:bCs/>
          <w:sz w:val="24"/>
          <w:szCs w:val="28"/>
        </w:rPr>
      </w:pPr>
      <w:r w:rsidRPr="00CF494E">
        <w:rPr>
          <w:rFonts w:ascii="Times New Roman" w:hAnsi="Times New Roman" w:cs="Times New Roman"/>
          <w:b/>
          <w:bCs/>
          <w:sz w:val="24"/>
          <w:szCs w:val="28"/>
        </w:rPr>
        <w:lastRenderedPageBreak/>
        <w:t>ROC diagnostic curve</w:t>
      </w:r>
    </w:p>
    <w:p w14:paraId="414672CA" w14:textId="1AEC354A" w:rsidR="00152192" w:rsidRDefault="00152192" w:rsidP="00152192">
      <w:pPr>
        <w:wordWrap w:val="0"/>
        <w:spacing w:before="240" w:line="360" w:lineRule="auto"/>
        <w:rPr>
          <w:rFonts w:ascii="Times New Roman" w:hAnsi="Times New Roman" w:cs="Times New Roman"/>
          <w:sz w:val="24"/>
          <w:szCs w:val="28"/>
        </w:rPr>
      </w:pPr>
      <w:r w:rsidRPr="00A42B21">
        <w:rPr>
          <w:rFonts w:ascii="Times New Roman" w:hAnsi="Times New Roman" w:cs="Times New Roman"/>
          <w:sz w:val="24"/>
          <w:szCs w:val="28"/>
        </w:rPr>
        <w:t xml:space="preserve">ROC diagnostic curve for the </w:t>
      </w:r>
      <w:r>
        <w:rPr>
          <w:rFonts w:ascii="Times New Roman" w:hAnsi="Times New Roman" w:cs="Times New Roman"/>
          <w:sz w:val="24"/>
          <w:szCs w:val="28"/>
        </w:rPr>
        <w:t>ICD</w:t>
      </w:r>
      <w:r w:rsidRPr="00A42B21">
        <w:rPr>
          <w:rFonts w:ascii="Times New Roman" w:hAnsi="Times New Roman" w:cs="Times New Roman"/>
          <w:sz w:val="24"/>
          <w:szCs w:val="28"/>
        </w:rPr>
        <w:t>RS gene</w:t>
      </w:r>
      <w:r w:rsidRPr="00FF223A">
        <w:t xml:space="preserve"> </w:t>
      </w:r>
      <w:r w:rsidRPr="00FF223A">
        <w:rPr>
          <w:rFonts w:ascii="Times New Roman" w:hAnsi="Times New Roman" w:cs="Times New Roman"/>
          <w:sz w:val="24"/>
          <w:szCs w:val="28"/>
        </w:rPr>
        <w:t xml:space="preserve">including </w:t>
      </w:r>
      <w:r>
        <w:rPr>
          <w:rFonts w:ascii="Times New Roman" w:hAnsi="Times New Roman" w:cs="Times New Roman"/>
          <w:sz w:val="24"/>
          <w:szCs w:val="28"/>
        </w:rPr>
        <w:t>SFTPB</w:t>
      </w:r>
      <w:r>
        <w:rPr>
          <w:rFonts w:ascii="Times New Roman" w:hAnsi="Times New Roman" w:cs="Times New Roman"/>
          <w:sz w:val="24"/>
          <w:szCs w:val="28"/>
        </w:rPr>
        <w:t>(A)</w:t>
      </w:r>
      <w:r w:rsidRPr="00FF223A">
        <w:rPr>
          <w:rFonts w:ascii="Times New Roman" w:hAnsi="Times New Roman" w:cs="Times New Roman"/>
          <w:sz w:val="24"/>
          <w:szCs w:val="28"/>
        </w:rPr>
        <w:t>,</w:t>
      </w:r>
      <w:r>
        <w:rPr>
          <w:rFonts w:ascii="Times New Roman" w:hAnsi="Times New Roman" w:cs="Times New Roman"/>
          <w:sz w:val="24"/>
          <w:szCs w:val="28"/>
        </w:rPr>
        <w:t>SERPIND1</w:t>
      </w:r>
      <w:r>
        <w:rPr>
          <w:rFonts w:ascii="Times New Roman" w:hAnsi="Times New Roman" w:cs="Times New Roman"/>
          <w:sz w:val="24"/>
          <w:szCs w:val="28"/>
        </w:rPr>
        <w:t>(B)</w:t>
      </w:r>
      <w:r w:rsidRPr="00FF223A">
        <w:rPr>
          <w:rFonts w:ascii="Times New Roman" w:hAnsi="Times New Roman" w:cs="Times New Roman"/>
          <w:sz w:val="24"/>
          <w:szCs w:val="28"/>
        </w:rPr>
        <w:t>,</w:t>
      </w:r>
      <w:r>
        <w:rPr>
          <w:rFonts w:ascii="Times New Roman" w:hAnsi="Times New Roman" w:cs="Times New Roman"/>
          <w:sz w:val="24"/>
          <w:szCs w:val="28"/>
        </w:rPr>
        <w:t>FDCSP</w:t>
      </w:r>
      <w:r>
        <w:rPr>
          <w:rFonts w:ascii="Times New Roman" w:hAnsi="Times New Roman" w:cs="Times New Roman"/>
          <w:sz w:val="24"/>
          <w:szCs w:val="28"/>
        </w:rPr>
        <w:t>(C)</w:t>
      </w:r>
      <w:r w:rsidRPr="00FF223A">
        <w:rPr>
          <w:rFonts w:ascii="Times New Roman" w:hAnsi="Times New Roman" w:cs="Times New Roman"/>
          <w:sz w:val="24"/>
          <w:szCs w:val="28"/>
        </w:rPr>
        <w:t>,</w:t>
      </w:r>
      <w:r>
        <w:rPr>
          <w:rFonts w:ascii="Times New Roman" w:hAnsi="Times New Roman" w:cs="Times New Roman"/>
          <w:sz w:val="24"/>
          <w:szCs w:val="28"/>
        </w:rPr>
        <w:t>CPS1</w:t>
      </w:r>
      <w:r>
        <w:rPr>
          <w:rFonts w:ascii="Times New Roman" w:hAnsi="Times New Roman" w:cs="Times New Roman"/>
          <w:sz w:val="24"/>
          <w:szCs w:val="28"/>
        </w:rPr>
        <w:t>(D)</w:t>
      </w:r>
      <w:r w:rsidRPr="00FF223A">
        <w:rPr>
          <w:rFonts w:ascii="Times New Roman" w:hAnsi="Times New Roman" w:cs="Times New Roman"/>
          <w:sz w:val="24"/>
          <w:szCs w:val="28"/>
        </w:rPr>
        <w:t>,</w:t>
      </w:r>
      <w:r>
        <w:rPr>
          <w:rFonts w:ascii="Times New Roman" w:hAnsi="Times New Roman" w:cs="Times New Roman"/>
          <w:sz w:val="24"/>
          <w:szCs w:val="28"/>
        </w:rPr>
        <w:t>K</w:t>
      </w:r>
      <w:r>
        <w:rPr>
          <w:rFonts w:ascii="Times New Roman" w:hAnsi="Times New Roman" w:cs="Times New Roman"/>
          <w:sz w:val="24"/>
          <w:szCs w:val="28"/>
        </w:rPr>
        <w:t>RT6A</w:t>
      </w:r>
      <w:r>
        <w:rPr>
          <w:rFonts w:ascii="Times New Roman" w:hAnsi="Times New Roman" w:cs="Times New Roman"/>
          <w:sz w:val="24"/>
          <w:szCs w:val="28"/>
        </w:rPr>
        <w:t>(E)</w:t>
      </w:r>
      <w:r w:rsidRPr="00FF223A">
        <w:rPr>
          <w:rFonts w:ascii="Times New Roman" w:hAnsi="Times New Roman" w:cs="Times New Roman"/>
          <w:sz w:val="24"/>
          <w:szCs w:val="28"/>
        </w:rPr>
        <w:t>.</w:t>
      </w:r>
    </w:p>
    <w:p w14:paraId="35E9E7DF" w14:textId="1676F46A" w:rsidR="00152192" w:rsidRDefault="00DC1881" w:rsidP="009131AD">
      <w:pPr>
        <w:jc w:val="center"/>
      </w:pPr>
      <w:r>
        <w:rPr>
          <w:rFonts w:hint="eastAsia"/>
          <w:noProof/>
        </w:rPr>
        <w:drawing>
          <wp:inline distT="0" distB="0" distL="0" distR="0" wp14:anchorId="6C8B42AC" wp14:editId="2D2D7901">
            <wp:extent cx="5274310" cy="2946400"/>
            <wp:effectExtent l="0" t="0" r="2540" b="6350"/>
            <wp:docPr id="116234242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2342420" name="图片 1162342420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7600"/>
                    <a:stretch/>
                  </pic:blipFill>
                  <pic:spPr bwMode="auto">
                    <a:xfrm>
                      <a:off x="0" y="0"/>
                      <a:ext cx="5274310" cy="2946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E359ECD" w14:textId="50C04003" w:rsidR="00DC1881" w:rsidRPr="00CF494E" w:rsidRDefault="00DC1881" w:rsidP="00DC1881">
      <w:pPr>
        <w:spacing w:before="240" w:line="360" w:lineRule="auto"/>
        <w:rPr>
          <w:rFonts w:ascii="Times New Roman" w:hAnsi="Times New Roman" w:cs="Times New Roman"/>
          <w:b/>
          <w:bCs/>
          <w:sz w:val="24"/>
          <w:szCs w:val="28"/>
        </w:rPr>
      </w:pPr>
      <w:r w:rsidRPr="00CF494E">
        <w:rPr>
          <w:rFonts w:ascii="Times New Roman" w:hAnsi="Times New Roman" w:cs="Times New Roman"/>
          <w:b/>
          <w:bCs/>
          <w:sz w:val="24"/>
          <w:szCs w:val="28"/>
        </w:rPr>
        <w:t>Supplementary Fig</w:t>
      </w:r>
      <w:r>
        <w:rPr>
          <w:rFonts w:ascii="Times New Roman" w:hAnsi="Times New Roman" w:cs="Times New Roman"/>
          <w:b/>
          <w:bCs/>
          <w:sz w:val="24"/>
          <w:szCs w:val="28"/>
        </w:rPr>
        <w:t>ure</w:t>
      </w:r>
      <w:r w:rsidRPr="00CF494E">
        <w:rPr>
          <w:rFonts w:ascii="Times New Roman" w:hAnsi="Times New Roman" w:cs="Times New Roman"/>
          <w:b/>
          <w:bCs/>
          <w:sz w:val="24"/>
          <w:szCs w:val="28"/>
        </w:rPr>
        <w:t>.4</w:t>
      </w:r>
    </w:p>
    <w:p w14:paraId="3A19CBF4" w14:textId="3438B713" w:rsidR="00DC1881" w:rsidRDefault="00DC1881" w:rsidP="00DC1881">
      <w:pPr>
        <w:rPr>
          <w:rFonts w:ascii="Times New Roman" w:hAnsi="Times New Roman" w:cs="Times New Roman"/>
          <w:b/>
          <w:bCs/>
          <w:sz w:val="24"/>
          <w:szCs w:val="28"/>
        </w:rPr>
      </w:pPr>
      <w:r w:rsidRPr="00243B3C">
        <w:rPr>
          <w:rFonts w:ascii="Times New Roman" w:hAnsi="Times New Roman" w:cs="Times New Roman"/>
          <w:b/>
          <w:bCs/>
          <w:sz w:val="24"/>
          <w:szCs w:val="28"/>
        </w:rPr>
        <w:t xml:space="preserve">KM survival curves for the </w:t>
      </w:r>
      <w:r>
        <w:rPr>
          <w:rFonts w:ascii="Times New Roman" w:hAnsi="Times New Roman" w:cs="Times New Roman"/>
          <w:b/>
          <w:bCs/>
          <w:sz w:val="24"/>
          <w:szCs w:val="28"/>
        </w:rPr>
        <w:t>ICD</w:t>
      </w:r>
      <w:r w:rsidRPr="00243B3C">
        <w:rPr>
          <w:rFonts w:ascii="Times New Roman" w:hAnsi="Times New Roman" w:cs="Times New Roman"/>
          <w:b/>
          <w:bCs/>
          <w:sz w:val="24"/>
          <w:szCs w:val="28"/>
        </w:rPr>
        <w:t>RS gene</w:t>
      </w:r>
    </w:p>
    <w:p w14:paraId="0AB2334D" w14:textId="70D4C243" w:rsidR="00DC1881" w:rsidRDefault="00DC1881" w:rsidP="00DC1881">
      <w:pPr>
        <w:wordWrap w:val="0"/>
        <w:spacing w:before="240" w:line="360" w:lineRule="auto"/>
        <w:rPr>
          <w:rFonts w:ascii="Times New Roman" w:hAnsi="Times New Roman" w:cs="Times New Roman"/>
          <w:sz w:val="24"/>
          <w:szCs w:val="28"/>
        </w:rPr>
      </w:pPr>
      <w:r w:rsidRPr="00243B3C">
        <w:rPr>
          <w:rFonts w:ascii="Times New Roman" w:hAnsi="Times New Roman" w:cs="Times New Roman"/>
          <w:sz w:val="24"/>
          <w:szCs w:val="28"/>
        </w:rPr>
        <w:t xml:space="preserve">KM survival curves for the </w:t>
      </w:r>
      <w:r>
        <w:rPr>
          <w:rFonts w:ascii="Times New Roman" w:hAnsi="Times New Roman" w:cs="Times New Roman"/>
          <w:sz w:val="24"/>
          <w:szCs w:val="28"/>
        </w:rPr>
        <w:t>ICD</w:t>
      </w:r>
      <w:r w:rsidRPr="00243B3C">
        <w:rPr>
          <w:rFonts w:ascii="Times New Roman" w:hAnsi="Times New Roman" w:cs="Times New Roman"/>
          <w:sz w:val="24"/>
          <w:szCs w:val="28"/>
        </w:rPr>
        <w:t xml:space="preserve">RS gene </w:t>
      </w:r>
      <w:r w:rsidRPr="00FF223A">
        <w:rPr>
          <w:rFonts w:ascii="Times New Roman" w:hAnsi="Times New Roman" w:cs="Times New Roman"/>
          <w:sz w:val="24"/>
          <w:szCs w:val="28"/>
        </w:rPr>
        <w:t xml:space="preserve">including </w:t>
      </w:r>
      <w:r w:rsidRPr="00DC1881">
        <w:rPr>
          <w:rFonts w:ascii="Times New Roman" w:hAnsi="Times New Roman" w:cs="Times New Roman"/>
          <w:sz w:val="24"/>
          <w:szCs w:val="28"/>
        </w:rPr>
        <w:t>SFTPB(A),SERPIND1(B),FDCSP(C),CPS1(D),KRT6A(E).</w:t>
      </w:r>
    </w:p>
    <w:p w14:paraId="5C786BEF" w14:textId="77777777" w:rsidR="00DC1881" w:rsidRPr="00DC1881" w:rsidRDefault="00DC1881" w:rsidP="009131AD">
      <w:pPr>
        <w:jc w:val="center"/>
        <w:rPr>
          <w:rFonts w:hint="eastAsia"/>
        </w:rPr>
      </w:pPr>
    </w:p>
    <w:sectPr w:rsidR="00DC1881" w:rsidRPr="00DC18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516987"/>
    <w:multiLevelType w:val="hybridMultilevel"/>
    <w:tmpl w:val="663EBDCE"/>
    <w:lvl w:ilvl="0" w:tplc="0C406B06">
      <w:start w:val="1"/>
      <w:numFmt w:val="upperLetter"/>
      <w:lvlText w:val="(%1)"/>
      <w:lvlJc w:val="left"/>
      <w:pPr>
        <w:ind w:left="430" w:hanging="4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890065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2D7"/>
    <w:rsid w:val="000302D7"/>
    <w:rsid w:val="00152192"/>
    <w:rsid w:val="008335FB"/>
    <w:rsid w:val="009131AD"/>
    <w:rsid w:val="00A71E6D"/>
    <w:rsid w:val="00B05DA6"/>
    <w:rsid w:val="00BF5EAE"/>
    <w:rsid w:val="00DC1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C49EE"/>
  <w15:chartTrackingRefBased/>
  <w15:docId w15:val="{60F451EB-E9B2-49D5-BAA8-6E1ABCD56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31AD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31A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依洛 谢</dc:creator>
  <cp:keywords/>
  <dc:description/>
  <cp:lastModifiedBy>依洛 谢</cp:lastModifiedBy>
  <cp:revision>4</cp:revision>
  <dcterms:created xsi:type="dcterms:W3CDTF">2024-01-22T09:26:00Z</dcterms:created>
  <dcterms:modified xsi:type="dcterms:W3CDTF">2024-01-22T09:39:00Z</dcterms:modified>
</cp:coreProperties>
</file>